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86" w:rsidRDefault="00AC3986" w:rsidP="00AC3986">
      <w:pPr>
        <w:widowControl/>
        <w:spacing w:after="240"/>
        <w:ind w:firstLineChars="450" w:firstLine="1620"/>
        <w:jc w:val="left"/>
        <w:rPr>
          <w:rFonts w:ascii="仿宋" w:eastAsia="仿宋" w:hAnsi="仿宋" w:cs="宋体" w:hint="eastAsia"/>
          <w:kern w:val="0"/>
          <w:sz w:val="32"/>
          <w:szCs w:val="32"/>
        </w:rPr>
      </w:pPr>
      <w:r w:rsidRPr="00AC3986">
        <w:rPr>
          <w:rFonts w:ascii="黑体" w:eastAsia="黑体" w:hAnsi="黑体" w:cs="宋体"/>
          <w:kern w:val="0"/>
          <w:sz w:val="36"/>
          <w:szCs w:val="36"/>
        </w:rPr>
        <w:t>党委常委(扩大)会议</w:t>
      </w:r>
      <w:r w:rsidRPr="00AC3986">
        <w:rPr>
          <w:rFonts w:ascii="宋体" w:eastAsia="宋体" w:hAnsi="宋体" w:cs="宋体"/>
          <w:kern w:val="0"/>
          <w:sz w:val="24"/>
          <w:szCs w:val="24"/>
        </w:rPr>
        <w:br/>
      </w:r>
      <w:r w:rsidRPr="00AC3986">
        <w:rPr>
          <w:rFonts w:ascii="仿宋" w:eastAsia="仿宋" w:hAnsi="仿宋" w:cs="宋体"/>
          <w:kern w:val="0"/>
          <w:sz w:val="32"/>
          <w:szCs w:val="32"/>
        </w:rPr>
        <w:t>(一)会议时间、地点、参加人员、主持人、组织部门</w:t>
      </w:r>
    </w:p>
    <w:p w:rsidR="00AC3986" w:rsidRDefault="00AC3986" w:rsidP="00AC3986">
      <w:pPr>
        <w:widowControl/>
        <w:spacing w:after="240"/>
        <w:jc w:val="left"/>
        <w:rPr>
          <w:rFonts w:ascii="仿宋" w:eastAsia="仿宋" w:hAnsi="仿宋" w:cs="宋体" w:hint="eastAsia"/>
          <w:kern w:val="0"/>
          <w:sz w:val="32"/>
          <w:szCs w:val="32"/>
        </w:rPr>
      </w:pPr>
      <w:r w:rsidRPr="00AC3986">
        <w:rPr>
          <w:rFonts w:ascii="仿宋" w:eastAsia="仿宋" w:hAnsi="仿宋" w:cs="宋体"/>
          <w:kern w:val="0"/>
          <w:sz w:val="32"/>
          <w:szCs w:val="32"/>
        </w:rPr>
        <w:t>会议时间:根据实际工作需要召开</w:t>
      </w:r>
    </w:p>
    <w:p w:rsidR="00AC3986" w:rsidRDefault="00AC3986" w:rsidP="00AC3986">
      <w:pPr>
        <w:widowControl/>
        <w:spacing w:after="240"/>
        <w:jc w:val="left"/>
        <w:rPr>
          <w:rFonts w:ascii="仿宋" w:eastAsia="仿宋" w:hAnsi="仿宋" w:cs="宋体" w:hint="eastAsia"/>
          <w:kern w:val="0"/>
          <w:sz w:val="32"/>
          <w:szCs w:val="32"/>
        </w:rPr>
      </w:pPr>
      <w:r w:rsidRPr="00AC3986">
        <w:rPr>
          <w:rFonts w:ascii="仿宋" w:eastAsia="仿宋" w:hAnsi="仿宋" w:cs="宋体"/>
          <w:kern w:val="0"/>
          <w:sz w:val="32"/>
          <w:szCs w:val="32"/>
        </w:rPr>
        <w:t>会议地点:公司机关四楼常委会议</w:t>
      </w:r>
    </w:p>
    <w:p w:rsidR="00AC3986" w:rsidRDefault="00AC3986" w:rsidP="00AC3986">
      <w:pPr>
        <w:widowControl/>
        <w:spacing w:after="240"/>
        <w:jc w:val="left"/>
        <w:rPr>
          <w:rFonts w:ascii="仿宋" w:eastAsia="仿宋" w:hAnsi="仿宋" w:cs="宋体" w:hint="eastAsia"/>
          <w:kern w:val="0"/>
          <w:sz w:val="32"/>
          <w:szCs w:val="32"/>
        </w:rPr>
      </w:pPr>
      <w:r w:rsidRPr="00AC3986">
        <w:rPr>
          <w:rFonts w:ascii="仿宋" w:eastAsia="仿宋" w:hAnsi="仿宋" w:cs="宋体"/>
          <w:kern w:val="0"/>
          <w:sz w:val="32"/>
          <w:szCs w:val="32"/>
        </w:rPr>
        <w:t>室参加人员:党委常委</w:t>
      </w:r>
      <w:r w:rsidRPr="00AC3986">
        <w:rPr>
          <w:rFonts w:ascii="仿宋" w:eastAsia="仿宋" w:hAnsi="仿宋" w:cs="宋体"/>
          <w:kern w:val="0"/>
          <w:sz w:val="32"/>
          <w:szCs w:val="32"/>
        </w:rPr>
        <w:br/>
        <w:t>列席人员:董事会董事、会议内容涉及的相关人员</w:t>
      </w:r>
    </w:p>
    <w:p w:rsidR="00AC3986" w:rsidRPr="00AC3986" w:rsidRDefault="00AC3986" w:rsidP="00AC3986">
      <w:pPr>
        <w:widowControl/>
        <w:spacing w:after="240"/>
        <w:jc w:val="left"/>
        <w:rPr>
          <w:rFonts w:ascii="仿宋" w:eastAsia="仿宋" w:hAnsi="仿宋" w:cs="宋体"/>
          <w:kern w:val="0"/>
          <w:sz w:val="32"/>
          <w:szCs w:val="32"/>
        </w:rPr>
      </w:pPr>
      <w:r w:rsidRPr="00AC3986">
        <w:rPr>
          <w:rFonts w:ascii="仿宋" w:eastAsia="仿宋" w:hAnsi="仿宋" w:cs="宋体"/>
          <w:kern w:val="0"/>
          <w:sz w:val="32"/>
          <w:szCs w:val="32"/>
        </w:rPr>
        <w:t>主持人:党委书记</w:t>
      </w:r>
      <w:r w:rsidRPr="00AC3986">
        <w:rPr>
          <w:rFonts w:ascii="仿宋" w:eastAsia="仿宋" w:hAnsi="仿宋" w:cs="宋体"/>
          <w:kern w:val="0"/>
          <w:sz w:val="32"/>
          <w:szCs w:val="32"/>
        </w:rPr>
        <w:br/>
        <w:t>组织部门:党委工作部</w:t>
      </w:r>
      <w:r w:rsidRPr="00AC3986">
        <w:rPr>
          <w:rFonts w:ascii="仿宋" w:eastAsia="仿宋" w:hAnsi="仿宋" w:cs="宋体"/>
          <w:kern w:val="0"/>
          <w:sz w:val="32"/>
          <w:szCs w:val="32"/>
        </w:rPr>
        <w:br/>
        <w:t>(二)会议主要内容及议事范围</w:t>
      </w:r>
      <w:r w:rsidRPr="00AC3986">
        <w:rPr>
          <w:rFonts w:ascii="仿宋" w:eastAsia="仿宋" w:hAnsi="仿宋" w:cs="宋体"/>
          <w:kern w:val="0"/>
          <w:sz w:val="32"/>
          <w:szCs w:val="32"/>
        </w:rPr>
        <w:br/>
        <w:t>1、研究贯彻执行中央、上级指示精神的实施意见和实施中的重大问题，总结和部署一个时期的工作;</w:t>
      </w:r>
      <w:r w:rsidRPr="00AC3986">
        <w:rPr>
          <w:rFonts w:ascii="仿宋" w:eastAsia="仿宋" w:hAnsi="仿宋" w:cs="宋体"/>
          <w:kern w:val="0"/>
          <w:sz w:val="32"/>
          <w:szCs w:val="32"/>
        </w:rPr>
        <w:br/>
        <w:t>2、审议通过公司党委常委会向上级组织的重要请示和报告;审议通过公司党委常委会的重要决议，讨论通过公司党委负责同志涉及公司政策性和原则性较强的重要讲话稿;</w:t>
      </w:r>
      <w:r w:rsidRPr="00AC3986">
        <w:rPr>
          <w:rFonts w:ascii="仿宋" w:eastAsia="仿宋" w:hAnsi="仿宋" w:cs="宋体"/>
          <w:kern w:val="0"/>
          <w:sz w:val="32"/>
          <w:szCs w:val="32"/>
        </w:rPr>
        <w:br/>
        <w:t>3、研究部署思想政治工作、企业文化建设和生态文化建设工作;</w:t>
      </w:r>
      <w:r w:rsidRPr="00AC3986">
        <w:rPr>
          <w:rFonts w:ascii="仿宋" w:eastAsia="仿宋" w:hAnsi="仿宋" w:cs="宋体"/>
          <w:kern w:val="0"/>
          <w:sz w:val="32"/>
          <w:szCs w:val="32"/>
        </w:rPr>
        <w:br/>
        <w:t>4</w:t>
      </w:r>
      <w:r>
        <w:rPr>
          <w:rFonts w:ascii="宋体" w:eastAsia="仿宋" w:hAnsi="宋体" w:cs="宋体" w:hint="eastAsia"/>
          <w:kern w:val="0"/>
          <w:sz w:val="32"/>
          <w:szCs w:val="32"/>
        </w:rPr>
        <w:t>、</w:t>
      </w:r>
      <w:r w:rsidRPr="00AC3986">
        <w:rPr>
          <w:rFonts w:ascii="仿宋" w:eastAsia="仿宋" w:hAnsi="仿宋" w:cs="宋体"/>
          <w:kern w:val="0"/>
          <w:sz w:val="32"/>
          <w:szCs w:val="32"/>
        </w:rPr>
        <w:t>研究企业党建工作的重大问题，对一个时期党的思想建设、组织建设、作风建设、制度建设等作出部署;</w:t>
      </w:r>
      <w:r w:rsidRPr="00AC3986">
        <w:rPr>
          <w:rFonts w:ascii="仿宋" w:eastAsia="仿宋" w:hAnsi="仿宋" w:cs="宋体"/>
          <w:kern w:val="0"/>
          <w:sz w:val="32"/>
          <w:szCs w:val="32"/>
        </w:rPr>
        <w:br/>
        <w:t>5、研究纪检工作中的重大问题;研究落实“两个责任”和党风廉政建设责任制工作，审议通过对违纪干部的处理决定，</w:t>
      </w:r>
      <w:r w:rsidRPr="00AC3986">
        <w:rPr>
          <w:rFonts w:ascii="仿宋" w:eastAsia="仿宋" w:hAnsi="仿宋" w:cs="宋体"/>
          <w:kern w:val="0"/>
          <w:sz w:val="32"/>
          <w:szCs w:val="32"/>
        </w:rPr>
        <w:lastRenderedPageBreak/>
        <w:t>就一个时期公司的纪检工作作出部署;</w:t>
      </w:r>
      <w:r w:rsidRPr="00AC3986">
        <w:rPr>
          <w:rFonts w:ascii="仿宋" w:eastAsia="仿宋" w:hAnsi="仿宋" w:cs="宋体"/>
          <w:kern w:val="0"/>
          <w:sz w:val="32"/>
          <w:szCs w:val="32"/>
        </w:rPr>
        <w:br/>
      </w:r>
      <w:r>
        <w:rPr>
          <w:rFonts w:ascii="仿宋" w:eastAsia="仿宋" w:hAnsi="仿宋" w:cs="宋体" w:hint="eastAsia"/>
          <w:kern w:val="0"/>
          <w:sz w:val="32"/>
          <w:szCs w:val="32"/>
        </w:rPr>
        <w:t>6、</w:t>
      </w:r>
      <w:r w:rsidRPr="00AC3986">
        <w:rPr>
          <w:rFonts w:ascii="仿宋" w:eastAsia="仿宋" w:hAnsi="仿宋" w:cs="宋体"/>
          <w:kern w:val="0"/>
          <w:sz w:val="32"/>
          <w:szCs w:val="32"/>
        </w:rPr>
        <w:t>讨论、决定公司党委管理干部的任免、奖惩和责任追究，研究决定公司所属单位、部门领导班子和负责人的配备与调整，确定向上级机关推荐的重要干部;</w:t>
      </w:r>
      <w:r w:rsidRPr="00AC3986">
        <w:rPr>
          <w:rFonts w:ascii="仿宋" w:eastAsia="仿宋" w:hAnsi="仿宋" w:cs="宋体"/>
          <w:kern w:val="0"/>
          <w:sz w:val="32"/>
          <w:szCs w:val="32"/>
        </w:rPr>
        <w:br/>
        <w:t>7、研究公司两个文明建设，就公司一个时期的理论学习、思想教育、宣传工作、学习型组织建设等工作作出部署;</w:t>
      </w:r>
      <w:r w:rsidRPr="00AC3986">
        <w:rPr>
          <w:rFonts w:ascii="仿宋" w:eastAsia="仿宋" w:hAnsi="仿宋" w:cs="宋体"/>
          <w:kern w:val="0"/>
          <w:sz w:val="32"/>
          <w:szCs w:val="32"/>
        </w:rPr>
        <w:br/>
        <w:t>8、研究信访稳定工作、社会治安综合治理工作中的重大问题，就稳定工作中的重大事项作出决定或决议，对一个时期的综合治理工作作出部署;</w:t>
      </w:r>
      <w:r w:rsidRPr="00AC3986">
        <w:rPr>
          <w:rFonts w:ascii="仿宋" w:eastAsia="仿宋" w:hAnsi="仿宋" w:cs="宋体"/>
          <w:kern w:val="0"/>
          <w:sz w:val="32"/>
          <w:szCs w:val="32"/>
        </w:rPr>
        <w:br/>
        <w:t>9、研究工会、共青团、武装、统战等工作中的重大问题，就有关工作进行部署;</w:t>
      </w:r>
      <w:r w:rsidRPr="00AC3986">
        <w:rPr>
          <w:rFonts w:ascii="仿宋" w:eastAsia="仿宋" w:hAnsi="仿宋" w:cs="宋体"/>
          <w:kern w:val="0"/>
          <w:sz w:val="32"/>
          <w:szCs w:val="32"/>
        </w:rPr>
        <w:br/>
        <w:t>10、研究需要党委常委会讨论决定的其他重大事项。</w:t>
      </w:r>
      <w:r w:rsidRPr="00AC3986">
        <w:rPr>
          <w:rFonts w:ascii="仿宋" w:eastAsia="仿宋" w:hAnsi="仿宋" w:cs="宋体"/>
          <w:kern w:val="0"/>
          <w:sz w:val="32"/>
          <w:szCs w:val="32"/>
        </w:rPr>
        <w:br/>
      </w:r>
    </w:p>
    <w:p w:rsidR="00046636" w:rsidRPr="00AC3986" w:rsidRDefault="00046636">
      <w:pPr>
        <w:rPr>
          <w:rFonts w:ascii="仿宋" w:eastAsia="仿宋" w:hAnsi="仿宋"/>
          <w:sz w:val="32"/>
          <w:szCs w:val="32"/>
        </w:rPr>
      </w:pPr>
    </w:p>
    <w:sectPr w:rsidR="00046636" w:rsidRPr="00AC3986" w:rsidSect="000466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1B2" w:rsidRDefault="002961B2" w:rsidP="00AC3986">
      <w:r>
        <w:separator/>
      </w:r>
    </w:p>
  </w:endnote>
  <w:endnote w:type="continuationSeparator" w:id="0">
    <w:p w:rsidR="002961B2" w:rsidRDefault="002961B2" w:rsidP="00AC39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1B2" w:rsidRDefault="002961B2" w:rsidP="00AC3986">
      <w:r>
        <w:separator/>
      </w:r>
    </w:p>
  </w:footnote>
  <w:footnote w:type="continuationSeparator" w:id="0">
    <w:p w:rsidR="002961B2" w:rsidRDefault="002961B2" w:rsidP="00AC39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3986"/>
    <w:rsid w:val="00046636"/>
    <w:rsid w:val="002961B2"/>
    <w:rsid w:val="00AC39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6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C39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C3986"/>
    <w:rPr>
      <w:sz w:val="18"/>
      <w:szCs w:val="18"/>
    </w:rPr>
  </w:style>
  <w:style w:type="paragraph" w:styleId="a4">
    <w:name w:val="footer"/>
    <w:basedOn w:val="a"/>
    <w:link w:val="Char0"/>
    <w:uiPriority w:val="99"/>
    <w:semiHidden/>
    <w:unhideWhenUsed/>
    <w:rsid w:val="00AC39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C3986"/>
    <w:rPr>
      <w:sz w:val="18"/>
      <w:szCs w:val="18"/>
    </w:rPr>
  </w:style>
</w:styles>
</file>

<file path=word/webSettings.xml><?xml version="1.0" encoding="utf-8"?>
<w:webSettings xmlns:r="http://schemas.openxmlformats.org/officeDocument/2006/relationships" xmlns:w="http://schemas.openxmlformats.org/wordprocessingml/2006/main">
  <w:divs>
    <w:div w:id="1071851092">
      <w:bodyDiv w:val="1"/>
      <w:marLeft w:val="0"/>
      <w:marRight w:val="0"/>
      <w:marTop w:val="0"/>
      <w:marBottom w:val="0"/>
      <w:divBdr>
        <w:top w:val="none" w:sz="0" w:space="0" w:color="auto"/>
        <w:left w:val="none" w:sz="0" w:space="0" w:color="auto"/>
        <w:bottom w:val="none" w:sz="0" w:space="0" w:color="auto"/>
        <w:right w:val="none" w:sz="0" w:space="0" w:color="auto"/>
      </w:divBdr>
      <w:divsChild>
        <w:div w:id="1342123406">
          <w:marLeft w:val="0"/>
          <w:marRight w:val="0"/>
          <w:marTop w:val="0"/>
          <w:marBottom w:val="0"/>
          <w:divBdr>
            <w:top w:val="none" w:sz="0" w:space="0" w:color="auto"/>
            <w:left w:val="none" w:sz="0" w:space="0" w:color="auto"/>
            <w:bottom w:val="none" w:sz="0" w:space="0" w:color="auto"/>
            <w:right w:val="none" w:sz="0" w:space="0" w:color="auto"/>
          </w:divBdr>
        </w:div>
      </w:divsChild>
    </w:div>
    <w:div w:id="2144687252">
      <w:bodyDiv w:val="1"/>
      <w:marLeft w:val="0"/>
      <w:marRight w:val="0"/>
      <w:marTop w:val="0"/>
      <w:marBottom w:val="0"/>
      <w:divBdr>
        <w:top w:val="none" w:sz="0" w:space="0" w:color="auto"/>
        <w:left w:val="none" w:sz="0" w:space="0" w:color="auto"/>
        <w:bottom w:val="none" w:sz="0" w:space="0" w:color="auto"/>
        <w:right w:val="none" w:sz="0" w:space="0" w:color="auto"/>
      </w:divBdr>
      <w:divsChild>
        <w:div w:id="1762212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Words>
  <Characters>564</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2018-09-06T09:43:00Z</dcterms:created>
  <dcterms:modified xsi:type="dcterms:W3CDTF">2018-09-06T09:48:00Z</dcterms:modified>
</cp:coreProperties>
</file>